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6124D8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124D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61711A70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E76ED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4B102922" w:rsidR="002F2D6F" w:rsidRPr="008E76ED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8E76ED">
        <w:rPr>
          <w:noProof/>
          <w:sz w:val="24"/>
          <w:szCs w:val="24"/>
        </w:rPr>
        <w:t>911</w:t>
      </w:r>
      <w:r w:rsidR="00102979"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8E76ED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8E76ED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8E76ED">
        <w:rPr>
          <w:sz w:val="24"/>
          <w:szCs w:val="24"/>
        </w:rPr>
        <w:t xml:space="preserve"> </w:t>
      </w:r>
      <w:r w:rsidR="001964A6" w:rsidRPr="008E76ED">
        <w:rPr>
          <w:noProof/>
          <w:sz w:val="24"/>
          <w:szCs w:val="24"/>
        </w:rPr>
        <w:t>50:12:0030311:383</w:t>
      </w:r>
      <w:r w:rsidRPr="008E76ED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8E76ED">
        <w:rPr>
          <w:sz w:val="24"/>
          <w:szCs w:val="24"/>
        </w:rPr>
        <w:t xml:space="preserve"> – «</w:t>
      </w:r>
      <w:r w:rsidR="00597746" w:rsidRPr="008E76ED">
        <w:rPr>
          <w:noProof/>
          <w:sz w:val="24"/>
          <w:szCs w:val="24"/>
        </w:rPr>
        <w:t>Земли населенных пунктов</w:t>
      </w:r>
      <w:r w:rsidRPr="008E76E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8E76ED">
        <w:rPr>
          <w:sz w:val="24"/>
          <w:szCs w:val="24"/>
        </w:rPr>
        <w:t xml:space="preserve"> – «</w:t>
      </w:r>
      <w:r w:rsidR="003E59E1" w:rsidRPr="008E76E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8E76ED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8E76ED">
        <w:rPr>
          <w:sz w:val="24"/>
          <w:szCs w:val="24"/>
        </w:rPr>
        <w:t xml:space="preserve">: </w:t>
      </w:r>
      <w:r w:rsidR="00D1191C" w:rsidRPr="008E76ED">
        <w:rPr>
          <w:noProof/>
          <w:sz w:val="24"/>
          <w:szCs w:val="24"/>
        </w:rPr>
        <w:t>Московская область, п</w:t>
      </w:r>
      <w:r w:rsidR="008E76ED">
        <w:rPr>
          <w:noProof/>
          <w:sz w:val="24"/>
          <w:szCs w:val="24"/>
        </w:rPr>
        <w:t>.</w:t>
      </w:r>
      <w:r w:rsidR="00D1191C" w:rsidRPr="008E76ED">
        <w:rPr>
          <w:noProof/>
          <w:sz w:val="24"/>
          <w:szCs w:val="24"/>
        </w:rPr>
        <w:t xml:space="preserve"> Менжинец, городской округ Мытищи</w:t>
      </w:r>
      <w:r w:rsidR="00472CAA" w:rsidRPr="008E76ED">
        <w:rPr>
          <w:sz w:val="24"/>
          <w:szCs w:val="24"/>
        </w:rPr>
        <w:t xml:space="preserve"> </w:t>
      </w:r>
      <w:r w:rsidRPr="008E76ED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8E76ED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8E76ED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8E76ED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A31FA7">
        <w:rPr>
          <w:sz w:val="24"/>
          <w:szCs w:val="24"/>
        </w:rPr>
        <w:t>.</w:t>
      </w:r>
    </w:p>
    <w:p w14:paraId="68C1D9A7" w14:textId="203D099E" w:rsidR="00B6381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1.3</w:t>
      </w:r>
      <w:r w:rsidR="001703C3" w:rsidRPr="00A31FA7">
        <w:rPr>
          <w:sz w:val="24"/>
          <w:szCs w:val="24"/>
        </w:rPr>
        <w:t xml:space="preserve"> </w:t>
      </w:r>
      <w:r w:rsidR="00D710D6" w:rsidRPr="00A31FA7">
        <w:rPr>
          <w:sz w:val="24"/>
          <w:szCs w:val="24"/>
        </w:rPr>
        <w:t>Земельный участок имеет следующие ограничения</w:t>
      </w:r>
      <w:r w:rsidR="0062776C" w:rsidRPr="00A31FA7">
        <w:rPr>
          <w:sz w:val="24"/>
          <w:szCs w:val="24"/>
        </w:rPr>
        <w:t xml:space="preserve"> </w:t>
      </w:r>
      <w:r w:rsidR="007C7627" w:rsidRPr="00A31FA7">
        <w:rPr>
          <w:sz w:val="24"/>
          <w:szCs w:val="24"/>
        </w:rPr>
        <w:t xml:space="preserve">(обременения) </w:t>
      </w:r>
      <w:r w:rsidR="00D710D6" w:rsidRPr="00A31FA7">
        <w:rPr>
          <w:sz w:val="24"/>
          <w:szCs w:val="24"/>
        </w:rPr>
        <w:t>в использовании</w:t>
      </w:r>
      <w:r w:rsidR="00B6381C" w:rsidRPr="00A31FA7">
        <w:rPr>
          <w:sz w:val="24"/>
          <w:szCs w:val="24"/>
        </w:rPr>
        <w:t>:</w:t>
      </w:r>
      <w:r w:rsidR="00D710D6" w:rsidRPr="00A31FA7">
        <w:rPr>
          <w:sz w:val="24"/>
          <w:szCs w:val="24"/>
        </w:rPr>
        <w:t xml:space="preserve"> </w:t>
      </w:r>
    </w:p>
    <w:p w14:paraId="411D5651" w14:textId="77777777" w:rsidR="001D268C" w:rsidRPr="00A31FA7" w:rsidRDefault="00C06B21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noProof/>
          <w:sz w:val="24"/>
          <w:szCs w:val="24"/>
        </w:rPr>
        <w:t>Земельный участок расположен в зоне с особыми условиями использования территории в соответствии с Решением Исполкома Моссовета и  Мособлисполкома от 17.04.1980 № 500-1143; постановлением Правительства Москвы и Правительства МО от 17.12.2019 № 1705-ПП/970/44 (ред. от  30.11.2021) (**);</w:t>
      </w:r>
      <w:r w:rsidRPr="00A31FA7">
        <w:rPr>
          <w:rFonts w:ascii="Times New Roman" w:hAnsi="Times New Roman" w:cs="Times New Roman"/>
          <w:noProof/>
          <w:sz w:val="24"/>
          <w:szCs w:val="24"/>
        </w:rPr>
        <w:br/>
        <w:t>Земельный участок полностью расположен в приаэродромной территории: Третья подзона аэродрома Москва (Шереметьево) Подзона третья Сектор 3.1.</w:t>
      </w:r>
      <w:r w:rsidR="00524250" w:rsidRPr="00A31FA7">
        <w:rPr>
          <w:rFonts w:ascii="Times New Roman" w:hAnsi="Times New Roman" w:cs="Times New Roman"/>
          <w:sz w:val="24"/>
          <w:szCs w:val="24"/>
        </w:rPr>
        <w:t>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 xml:space="preserve">с даты подписания акта приема-передачи Земельного участка, а обязательства </w:t>
      </w:r>
      <w:r w:rsidR="005653D2" w:rsidRPr="00A31FA7">
        <w:lastRenderedPageBreak/>
        <w:t>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03594C87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3.4.</w:t>
      </w:r>
      <w:r w:rsidRPr="00594407">
        <w:rPr>
          <w:lang w:val="en-US"/>
        </w:rPr>
        <w:t> </w:t>
      </w:r>
      <w:r w:rsidRPr="00594407">
        <w:t>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 xml:space="preserve">- в случае использования Земельного участка не в соответствии с его целевым </w:t>
      </w:r>
      <w:r w:rsidRPr="00A31FA7">
        <w:lastRenderedPageBreak/>
        <w:t>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</w:t>
      </w:r>
      <w:r w:rsidRPr="00A31FA7">
        <w:rPr>
          <w:bCs/>
        </w:rPr>
        <w:lastRenderedPageBreak/>
        <w:t>требований (самообследование) в соответствии со ст. 51 Федерального закона от 31.07.2020 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>4.4.2. Использовать Земельный участок в соответствии с требованиями:</w:t>
      </w:r>
      <w:r w:rsidRPr="00A31FA7">
        <w:rPr>
          <w:noProof/>
        </w:rPr>
        <w:t>– Водного кодекса Российской Федерации;</w:t>
      </w:r>
      <w:r w:rsidRPr="00A31FA7">
        <w:rPr>
          <w:noProof/>
        </w:rPr>
        <w:br/>
        <w:t>– Воздушного кодекса Российской Федерации;</w:t>
      </w:r>
      <w:r w:rsidRPr="00A31FA7">
        <w:rPr>
          <w:noProof/>
        </w:rPr>
        <w:br/>
        <w:t>– Федерального закона от 01.07.2017 № 135-ФЗ «О внесении изменений в отдельные законодательные акты Российской Федерации в части совершенствования порядка установления и использования приаэродромной территории и санитарно-защитной зоны»;</w:t>
      </w:r>
      <w:r w:rsidRPr="00A31FA7">
        <w:rPr>
          <w:noProof/>
        </w:rPr>
        <w:br/>
        <w:t>– Постановления Правительства Российской Федерации от 11.03.2010 № 138 «Об утверждении Федеральных правил использования воздушного пространства Российской Федерации»;</w:t>
      </w:r>
      <w:r w:rsidRPr="00A31FA7">
        <w:rPr>
          <w:noProof/>
        </w:rPr>
        <w:br/>
        <w:t>– Постановления Правительства Москвы и Правительства Московской области от 17.12.2019 № 1705-ПП/970/44 «О зонах санитарной охраны источников питьевого и хозяйственно-бытового водоснабжения на территории города Москвы и Московской области»;</w:t>
      </w:r>
      <w:r w:rsidRPr="00A31FA7">
        <w:rPr>
          <w:noProof/>
        </w:rPr>
        <w:br/>
        <w:t>– Решения Исполкома Моссовета и Мособлисполкома от 17.04.1980 № 500-1143 «Об утверждении проекта установления красных линий границ зон санитарной охраны источников водоснабжения г. Москвы в границах ЛПЗП».</w:t>
      </w:r>
      <w:r w:rsidRPr="00A31FA7">
        <w:t xml:space="preserve">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 xml:space="preserve">о предстоящем освобождении Земельного участка как в связи с окончанием срока действия Договора, так и </w:t>
      </w:r>
      <w:r w:rsidRPr="00A31FA7">
        <w:lastRenderedPageBreak/>
        <w:t>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Арендодатель вправе требовать досрочного расторжения Договора только после 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lastRenderedPageBreak/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4606CD26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8.4. Обязанность по государственной регистрации Договора, а также изменений и дополнений к нему, возлагаются на Арендодателя.</w:t>
      </w:r>
    </w:p>
    <w:p w14:paraId="23A827FE" w14:textId="0DF915C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6124D8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Арендодатель</w:t>
            </w:r>
            <w:r w:rsidR="002404FD" w:rsidRPr="006124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6124D8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6124D8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8">
              <w:rPr>
                <w:rFonts w:ascii="Times New Roman" w:hAnsi="Times New Roman" w:cs="Times New Roman"/>
                <w:sz w:val="24"/>
                <w:szCs w:val="24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319F2B6E" w14:textId="313631C7" w:rsidR="00FB52C4" w:rsidRPr="006124D8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61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61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6124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6124D8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24D8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61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uzio@mytyshi.ru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6124D8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="002404FD" w:rsidRPr="006124D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6124D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6124D8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7596BF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7C8EBE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0B2BB56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26DA5887" w14:textId="1971C2DE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21830A69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3DAC2F23" w:rsidR="006D5D19" w:rsidRPr="008E76ED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E76E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(Ф.И.О)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(Апл)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911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ведения личного подсобного хозяйства (приусадебный земельный участок).</w:t>
            </w:r>
          </w:p>
        </w:tc>
        <w:tc>
          <w:tcPr>
            <w:tcW w:w="2120" w:type="dxa"/>
          </w:tcPr>
          <w:p w14:paraId="304D9E29" w14:textId="0D4486EA" w:rsidR="00500B27" w:rsidRPr="008E76ED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(руб.)</w:t>
            </w:r>
            <w:r w:rsidR="00B07D68" w:rsidRPr="00A31FA7">
              <w:rPr>
                <w:color w:val="0000FF"/>
              </w:rPr>
              <w:t>*</w:t>
            </w:r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4104822D" w14:textId="2BFD5144" w:rsidR="00104A86" w:rsidRPr="008E76ED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E76E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</w:p>
          <w:p w14:paraId="145ABB4B" w14:textId="2D58C183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3C659F96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УПРАВЛЕНИЕ ЗЕМЕЛЬНО-ИМУЩЕСТВЕННЫХ ОТНОШЕНИЙ АДМИНИСТРАЦИИ ГОРОДСКОГО ОКРУГА МЫТИЩИ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1155029002150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5029195601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502901001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8E76ED">
        <w:rPr>
          <w:rFonts w:ascii="Times New Roman" w:hAnsi="Times New Roman" w:cs="Times New Roman"/>
          <w:noProof/>
          <w:sz w:val="24"/>
          <w:szCs w:val="24"/>
        </w:rPr>
        <w:t>_______________________________________________________________________________</w:t>
      </w:r>
      <w:r w:rsidRPr="00A31FA7">
        <w:rPr>
          <w:rFonts w:ascii="Times New Roman" w:hAnsi="Times New Roman" w:cs="Times New Roman"/>
          <w:sz w:val="24"/>
          <w:szCs w:val="24"/>
        </w:rPr>
        <w:t xml:space="preserve"> действующ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и _______________ (наименование или Ф.И.О.) в лице _______________ (должность или Ф.И.О.), действующ___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5E3E81C" w:rsidR="00104A86" w:rsidRPr="00A31FA7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8E76ED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  <w:bookmarkStart w:id="4" w:name="_GoBack"/>
            <w:bookmarkEnd w:id="4"/>
            <w:r w:rsidR="00A7552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04413EC" w14:textId="77777777" w:rsidR="004A328F" w:rsidRDefault="004A328F" w:rsidP="00195C19">
      <w:r>
        <w:separator/>
      </w:r>
    </w:p>
  </w:endnote>
  <w:endnote w:type="continuationSeparator" w:id="0">
    <w:p w14:paraId="2BE295B1" w14:textId="77777777" w:rsidR="004A328F" w:rsidRDefault="004A328F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3758B2C" w14:textId="77777777" w:rsidR="004A328F" w:rsidRDefault="004A328F" w:rsidP="00195C19">
      <w:r>
        <w:separator/>
      </w:r>
    </w:p>
  </w:footnote>
  <w:footnote w:type="continuationSeparator" w:id="0">
    <w:p w14:paraId="5A5E4421" w14:textId="77777777" w:rsidR="004A328F" w:rsidRDefault="004A328F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28F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24D8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E76ED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957F975-8D08-4DB5-822D-4B07226ACA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9</Pages>
  <Words>3286</Words>
  <Characters>18732</Characters>
  <Application>Microsoft Office Word</Application>
  <DocSecurity>0</DocSecurity>
  <Lines>156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21975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Матвеенко Людмила Григорьевна</cp:lastModifiedBy>
  <cp:revision>3</cp:revision>
  <cp:lastPrinted>2022-02-16T11:57:00Z</cp:lastPrinted>
  <dcterms:created xsi:type="dcterms:W3CDTF">2024-07-04T06:46:00Z</dcterms:created>
  <dcterms:modified xsi:type="dcterms:W3CDTF">2024-07-04T06:48:00Z</dcterms:modified>
</cp:coreProperties>
</file>